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D3" w:rsidRDefault="000749D3" w:rsidP="000749D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49D3">
        <w:rPr>
          <w:rFonts w:ascii="Times New Roman" w:hAnsi="Times New Roman"/>
          <w:b/>
          <w:sz w:val="28"/>
          <w:szCs w:val="28"/>
        </w:rPr>
        <w:t>Информация по вопросу</w:t>
      </w:r>
      <w:r>
        <w:rPr>
          <w:rFonts w:ascii="Times New Roman" w:hAnsi="Times New Roman"/>
          <w:b/>
          <w:sz w:val="28"/>
          <w:szCs w:val="28"/>
        </w:rPr>
        <w:t xml:space="preserve"> доплат председателям первичных</w:t>
      </w:r>
    </w:p>
    <w:p w:rsidR="000749D3" w:rsidRPr="000749D3" w:rsidRDefault="000749D3" w:rsidP="000749D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49D3">
        <w:rPr>
          <w:rFonts w:ascii="Times New Roman" w:hAnsi="Times New Roman"/>
          <w:b/>
          <w:sz w:val="28"/>
          <w:szCs w:val="28"/>
        </w:rPr>
        <w:t>профсоюзных организаций</w:t>
      </w:r>
    </w:p>
    <w:p w:rsidR="000749D3" w:rsidRDefault="000749D3" w:rsidP="000749D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9D3" w:rsidRDefault="000749D3" w:rsidP="000749D3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Частью 7 статьи 377 Трудового кодекса Российской Федерации предусмотрено, что оплата труда руководителя выборного органа первичной профсоюзной организации может производиться за счет средств работодателя в размерах, установленных коллективным договором.</w:t>
      </w:r>
    </w:p>
    <w:p w:rsidR="000749D3" w:rsidRPr="002A2757" w:rsidRDefault="000749D3" w:rsidP="000749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</w:t>
      </w:r>
      <w:r w:rsidRPr="002A2757">
        <w:rPr>
          <w:rFonts w:ascii="Times New Roman" w:hAnsi="Times New Roman" w:cs="Times New Roman"/>
          <w:color w:val="000000" w:themeColor="text1"/>
          <w:sz w:val="28"/>
          <w:szCs w:val="28"/>
        </w:rPr>
        <w:t>10.5.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6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траслевого соглашения на 2019 – 2021 годы, заключенного между департаментом образования </w:t>
      </w:r>
      <w:r w:rsidR="00974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город Краснодар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Профсоюзом, с</w:t>
      </w:r>
      <w:r w:rsidRPr="002A2757">
        <w:rPr>
          <w:rFonts w:ascii="Times New Roman" w:hAnsi="Times New Roman" w:cs="Times New Roman"/>
          <w:color w:val="000000" w:themeColor="text1"/>
          <w:sz w:val="28"/>
          <w:szCs w:val="28"/>
        </w:rPr>
        <w:t>тороны рекомендуют руководителям организаций:</w:t>
      </w:r>
    </w:p>
    <w:p w:rsidR="000749D3" w:rsidRDefault="000749D3" w:rsidP="000749D3">
      <w:pPr>
        <w:pStyle w:val="a3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A2757">
        <w:rPr>
          <w:color w:val="000000" w:themeColor="text1"/>
          <w:sz w:val="28"/>
          <w:szCs w:val="28"/>
        </w:rPr>
        <w:t xml:space="preserve">10.5.1. Председателям первичных профсоюзных организаций, членам выборных профсоюзных органов за вклад в общие результаты деятельности организации, участие в подготовке и организации </w:t>
      </w:r>
      <w:r w:rsidRPr="0026460E">
        <w:rPr>
          <w:b/>
          <w:color w:val="000000" w:themeColor="text1"/>
          <w:sz w:val="28"/>
          <w:szCs w:val="28"/>
        </w:rPr>
        <w:t xml:space="preserve">социально-значимых мероприятий </w:t>
      </w:r>
      <w:r w:rsidRPr="002A2757">
        <w:rPr>
          <w:color w:val="000000" w:themeColor="text1"/>
          <w:sz w:val="28"/>
          <w:szCs w:val="28"/>
        </w:rPr>
        <w:t>и прочее производить выплаты за счет средств работодателя в размере, установленном коллективным дого</w:t>
      </w:r>
      <w:r>
        <w:rPr>
          <w:color w:val="000000" w:themeColor="text1"/>
          <w:sz w:val="28"/>
          <w:szCs w:val="28"/>
        </w:rPr>
        <w:t>вором;</w:t>
      </w:r>
    </w:p>
    <w:p w:rsidR="000749D3" w:rsidRDefault="000749D3" w:rsidP="000749D3">
      <w:pPr>
        <w:pStyle w:val="a3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A2757">
        <w:rPr>
          <w:color w:val="000000" w:themeColor="text1"/>
          <w:sz w:val="28"/>
          <w:szCs w:val="28"/>
        </w:rPr>
        <w:t xml:space="preserve">10.5.3. Учитывать, что работа на выборной должности председателя профсоюзной организации и в составе выборного профсоюзного органа </w:t>
      </w:r>
      <w:r w:rsidRPr="0026460E">
        <w:rPr>
          <w:b/>
          <w:color w:val="000000" w:themeColor="text1"/>
          <w:sz w:val="28"/>
          <w:szCs w:val="28"/>
        </w:rPr>
        <w:t>признается значимой</w:t>
      </w:r>
      <w:r w:rsidRPr="002A2757">
        <w:rPr>
          <w:color w:val="000000" w:themeColor="text1"/>
          <w:sz w:val="28"/>
          <w:szCs w:val="28"/>
        </w:rPr>
        <w:t xml:space="preserve"> для деятельности организации и принимается во вн</w:t>
      </w:r>
      <w:r>
        <w:rPr>
          <w:color w:val="000000" w:themeColor="text1"/>
          <w:sz w:val="28"/>
          <w:szCs w:val="28"/>
        </w:rPr>
        <w:t>имание при поощрении работников</w:t>
      </w:r>
      <w:r w:rsidR="0026460E">
        <w:rPr>
          <w:color w:val="000000" w:themeColor="text1"/>
          <w:sz w:val="28"/>
          <w:szCs w:val="28"/>
        </w:rPr>
        <w:t>.</w:t>
      </w:r>
    </w:p>
    <w:p w:rsidR="000749D3" w:rsidRDefault="000749D3" w:rsidP="000749D3">
      <w:pPr>
        <w:pStyle w:val="a3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вышеизложенного, руководствуясь пунктом 28, 29 Положения об отраслевой системе оплаты труда работников муниципальных образовательных организаций, утвержденной постановлением администрации муниципального образования </w:t>
      </w:r>
      <w:r w:rsidR="00974011">
        <w:rPr>
          <w:color w:val="000000" w:themeColor="text1"/>
          <w:sz w:val="28"/>
          <w:szCs w:val="28"/>
        </w:rPr>
        <w:t>город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Краснодар от 26.03.2014</w:t>
      </w:r>
      <w:r w:rsidR="0026460E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  № 1763, в целях недопущения нарушений Бюджетного кодекса Российской Федерации по обеспечению выполнения муниципального задания, рекомендуем работодателям:</w:t>
      </w:r>
    </w:p>
    <w:p w:rsidR="000749D3" w:rsidRDefault="000749D3" w:rsidP="000749D3">
      <w:pPr>
        <w:pStyle w:val="a3"/>
        <w:spacing w:before="0" w:beforeAutospacing="0" w:after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производить ежемесячное или (ежеквартальное) премирование руководителя выборного органа первичной профсоюзной организации за участие в течение месяца или (квартала) в выполнении важных работ и </w:t>
      </w:r>
      <w:r w:rsidRPr="0026460E">
        <w:rPr>
          <w:b/>
          <w:color w:val="000000" w:themeColor="text1"/>
          <w:sz w:val="28"/>
          <w:szCs w:val="28"/>
        </w:rPr>
        <w:t>социально-значимых мероприятий</w:t>
      </w:r>
      <w:r>
        <w:rPr>
          <w:color w:val="000000" w:themeColor="text1"/>
          <w:sz w:val="28"/>
          <w:szCs w:val="28"/>
        </w:rPr>
        <w:t xml:space="preserve"> (подготовка документов в системе социального партнерства и др.);</w:t>
      </w:r>
    </w:p>
    <w:p w:rsidR="00465C62" w:rsidRPr="000749D3" w:rsidRDefault="000749D3" w:rsidP="000749D3">
      <w:pPr>
        <w:pStyle w:val="a3"/>
        <w:spacing w:before="0" w:beforeAutospacing="0" w:after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при разработке проектов коллективных договоров учитывать обязательства, предусмотренные </w:t>
      </w:r>
      <w:r w:rsidR="0026460E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траслевым соглашением на 2019 – 2021 годы, заключенного между департаментом образования администрации муниципального образования город Краснодар и Краснодарской городской территориальной организацией Профсоюза работников народного образования и науки РФ.</w:t>
      </w:r>
    </w:p>
    <w:sectPr w:rsidR="00465C62" w:rsidRPr="0007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D3"/>
    <w:rsid w:val="000749D3"/>
    <w:rsid w:val="0026460E"/>
    <w:rsid w:val="003521F8"/>
    <w:rsid w:val="00465C62"/>
    <w:rsid w:val="00674E7D"/>
    <w:rsid w:val="00974011"/>
    <w:rsid w:val="00BB3DBA"/>
    <w:rsid w:val="00D7554E"/>
    <w:rsid w:val="00D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F7123-D9CF-47B4-99F6-6539C8C5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9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gorko</cp:lastModifiedBy>
  <cp:revision>5</cp:revision>
  <cp:lastPrinted>2020-02-25T13:25:00Z</cp:lastPrinted>
  <dcterms:created xsi:type="dcterms:W3CDTF">2020-02-19T11:32:00Z</dcterms:created>
  <dcterms:modified xsi:type="dcterms:W3CDTF">2020-02-25T13:28:00Z</dcterms:modified>
</cp:coreProperties>
</file>